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>MISTRZOSTWA W  PIŁCE SIATKOWEJ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>KAT. DZIEWCZĄt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DZIECI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18.03.2026 r. (środa)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KOMORNIKI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cs="Tahoma" w:ascii="Comic Sans MS" w:hAnsi="Comic Sans MS"/>
          <w:b/>
          <w:bCs/>
          <w:color w:val="000000"/>
          <w:sz w:val="22"/>
          <w:szCs w:val="22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4"/>
          <w:szCs w:val="24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cs="Tahoma" w:ascii="Comic Sans MS" w:hAnsi="Comic Sans MS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Style w:val="Czeinternetowe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Gminny Ośrodek Sportu i Rekreacji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ascii="Comic Sans MS" w:hAnsi="Comic Sans M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ab/>
        <w:tab/>
        <w:tab/>
        <w:t xml:space="preserve">ul. Polna 37                                                                                                               </w:t>
        <w:tab/>
        <w:tab/>
        <w:tab/>
        <w:t xml:space="preserve">     62-052 Komorniki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>
          <w:rFonts w:ascii="Comic Sans MS" w:hAnsi="Comic Sans M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10.00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wrzesiński, z powiatu poznańskiego startuje drużyna, która na finałach powiatowych zajęła miejsca II)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podstawowych urodzona w roku 2013 i młodsza, posiadająca ważną legitymację szkolną. Zespół liczy 10 zawodników (8+2). - uczniów jednej szkoły. 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PZPS.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Jarocinie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 Dominik Suliga  660-685-794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LibreOffice/7.3.1.3$Windows_X86_64 LibreOffice_project/a69ca51ded25f3eefd52d7bf9a5fad8c90b87951</Application>
  <AppVersion>15.0000</AppVersion>
  <Pages>2</Pages>
  <Words>322</Words>
  <Characters>2274</Characters>
  <CharactersWithSpaces>2796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2026-03-03T11:45:38Z</dcterms:modified>
  <cp:revision>22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